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75" w:type="dxa"/>
        <w:jc w:val="center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7258"/>
      </w:tblGrid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817" w:type="dxa"/>
            <w:vMerge w:val="restart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vi-VN" w:eastAsia="vi-V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-41910</wp:posOffset>
                  </wp:positionV>
                  <wp:extent cx="831215" cy="748030"/>
                  <wp:effectExtent l="0" t="0" r="0" b="0"/>
                  <wp:wrapNone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1.png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58" w:type="dxa"/>
            <w:vAlign w:val="center"/>
          </w:tcPr>
          <w:p>
            <w:pPr>
              <w:spacing w:after="0" w:line="240" w:lineRule="auto"/>
              <w:ind w:left="1" w:hanging="3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highlight w:val="none"/>
                <w:vertAlign w:val="superscript"/>
              </w:rPr>
            </w:pPr>
            <w:r>
              <w:rPr>
                <w:rFonts w:ascii="Times New Roman" w:hAnsi="Times New Roman" w:eastAsia="Times New Roman" w:cs="Times New Roman"/>
                <w:b/>
                <w:sz w:val="30"/>
                <w:szCs w:val="30"/>
                <w:highlight w:val="none"/>
              </w:rPr>
              <w:t>THƯ VIỆN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817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highlight w:val="none"/>
                <w:vertAlign w:val="superscript"/>
              </w:rPr>
            </w:pPr>
          </w:p>
        </w:tc>
        <w:tc>
          <w:tcPr>
            <w:tcW w:w="7258" w:type="dxa"/>
            <w:vMerge w:val="restart"/>
            <w:vAlign w:val="center"/>
          </w:tcPr>
          <w:p>
            <w:pPr>
              <w:spacing w:after="0" w:line="240" w:lineRule="auto"/>
              <w:ind w:left="1" w:hanging="3"/>
              <w:jc w:val="center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highlight w:val="non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  <w:highlight w:val="none"/>
              </w:rPr>
              <w:t>PHÂN CÔNG NHIỆM VỤ NĂM HỌC 202</w:t>
            </w: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highlight w:val="none"/>
                <w:lang w:val="en-US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  <w:highlight w:val="none"/>
              </w:rPr>
              <w:t xml:space="preserve"> - 202</w:t>
            </w: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highlight w:val="none"/>
                <w:lang w:val="en-US"/>
              </w:rPr>
              <w:t>3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817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highlight w:val="none"/>
              </w:rPr>
            </w:pPr>
          </w:p>
        </w:tc>
        <w:tc>
          <w:tcPr>
            <w:tcW w:w="7258" w:type="dxa"/>
            <w:vMerge w:val="continue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color w:val="002060"/>
                <w:sz w:val="24"/>
                <w:szCs w:val="24"/>
                <w:highlight w:val="none"/>
              </w:rPr>
            </w:pPr>
          </w:p>
        </w:tc>
      </w:tr>
    </w:tbl>
    <w:p>
      <w:pPr>
        <w:pStyle w:val="9"/>
        <w:numPr>
          <w:ilvl w:val="0"/>
          <w:numId w:val="0"/>
        </w:numPr>
        <w:spacing w:after="0"/>
        <w:ind w:leftChars="0"/>
        <w:rPr>
          <w:rFonts w:ascii="Times New Roman" w:hAnsi="Times New Roman" w:cs="Times New Roman"/>
          <w:b/>
          <w:sz w:val="26"/>
          <w:szCs w:val="26"/>
          <w:highlight w:val="none"/>
        </w:rPr>
      </w:pPr>
    </w:p>
    <w:p>
      <w:pPr>
        <w:pStyle w:val="9"/>
        <w:numPr>
          <w:ilvl w:val="0"/>
          <w:numId w:val="1"/>
        </w:numPr>
        <w:spacing w:after="0"/>
        <w:ind w:leftChars="-1"/>
        <w:rPr>
          <w:rFonts w:ascii="Times New Roman" w:hAnsi="Times New Roman" w:cs="Times New Roman"/>
          <w:b/>
          <w:sz w:val="26"/>
          <w:szCs w:val="26"/>
          <w:highlight w:val="none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6"/>
          <w:szCs w:val="26"/>
          <w:highlight w:val="none"/>
          <w:lang w:val="en-US"/>
        </w:rPr>
        <w:t>X</w:t>
      </w:r>
      <w:r>
        <w:rPr>
          <w:rFonts w:ascii="Times New Roman" w:hAnsi="Times New Roman" w:cs="Times New Roman"/>
          <w:b/>
          <w:sz w:val="26"/>
          <w:szCs w:val="26"/>
          <w:highlight w:val="none"/>
        </w:rPr>
        <w:t>ưởng In</w:t>
      </w:r>
    </w:p>
    <w:tbl>
      <w:tblPr>
        <w:tblStyle w:val="8"/>
        <w:tblW w:w="10080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648"/>
        <w:gridCol w:w="1417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STT</w:t>
            </w:r>
          </w:p>
        </w:tc>
        <w:tc>
          <w:tcPr>
            <w:tcW w:w="1648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Họ và tên</w:t>
            </w:r>
          </w:p>
        </w:tc>
        <w:tc>
          <w:tcPr>
            <w:tcW w:w="1417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Nhiệm vụ</w:t>
            </w:r>
          </w:p>
        </w:tc>
        <w:tc>
          <w:tcPr>
            <w:tcW w:w="6300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none"/>
              </w:rPr>
              <w:t>Mô tả chi tiết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715" w:type="dxa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Võ Thị Hồng 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(Tổ trưởng)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br w:type="textWrapping"/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Điều độ kế hoạch sản xuất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300" w:type="dxa"/>
            <w:vAlign w:val="center"/>
          </w:tcPr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Điều phối lao động, theo dõi tiến độ công việc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Nhận đơn hàng, báo giá, kiểm tra support, phim bìa và triển khai in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- Bình sách, bìa sách, bìa hội thảo, các loại biểu mẫu,… 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- Kiểm tra quá trình in để đáp ứng thời gian giao hàng 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Kiểm tra, chỉnh sửa tài liệu nếu có, trong quá trình sản xuất.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- Chế bản điện tử trang lưu chiểu, trang cần sửa chữa kịp thời cho sản xuất 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Kiểm tra thành phẩm trước khi giao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Lưu cất support, phim bìa, và các biểu mẫu khác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ab/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Theo dõi sách dư, sách mẫu, nộp lưu chiểu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Theo dõi, giao vật tư cho các khoa phục vụ các kỳ thi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Lập kế hoạch bảo trì, bảo dưỡng, nâng cấp đổi mới thiết bị máy móc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Theo dõi, nhập/ xuất vật liệu in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Chở bìa sách đem gia công cán màng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Quản lý trang thiết bị Xưởng in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Theo dõi, đề xuất sửa chữa CSVC, trang thiết bị</w:t>
            </w:r>
          </w:p>
          <w:p>
            <w:p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none"/>
              </w:rPr>
              <w:t>- Phụ trách công tác ISO</w:t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 Hỗ trợ bộ phận thành phẩm khi có sự phân công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Calibri" w:cs="Times New Roman"/>
                <w:color w:val="auto"/>
                <w:position w:val="-1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position w:val="-1"/>
                <w:sz w:val="24"/>
                <w:szCs w:val="24"/>
                <w:highlight w:val="none"/>
                <w:lang w:val="en-US" w:eastAsia="en-US" w:bidi="ar-SA"/>
              </w:rPr>
              <w:t>2</w:t>
            </w:r>
          </w:p>
        </w:tc>
        <w:tc>
          <w:tcPr>
            <w:tcW w:w="1648" w:type="dxa"/>
            <w:vAlign w:val="center"/>
          </w:tcPr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eastAsia="Calibri" w:cs="Times New Roman"/>
                <w:color w:val="auto"/>
                <w:position w:val="-1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Võ Thị Hoài Thanh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 w:eastAsia="Calibri" w:cs="Times New Roman"/>
                <w:color w:val="auto"/>
                <w:position w:val="-1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Điều độ kế hoạch sản xuất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US"/>
              </w:rPr>
              <w:t xml:space="preserve"> -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AU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ế toán </w:t>
            </w:r>
          </w:p>
        </w:tc>
        <w:tc>
          <w:tcPr>
            <w:tcW w:w="6300" w:type="dxa"/>
            <w:vAlign w:val="center"/>
          </w:tcPr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Theo dõi, nhập/ xuất vật liệu in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AU"/>
              </w:rPr>
              <w:t>- Nhận đơn hàng, tính giá thành công in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A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AU"/>
              </w:rPr>
              <w:t xml:space="preserve">- 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AU"/>
              </w:rPr>
              <w:t>Chấm công in hàng ngày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AU"/>
              </w:rPr>
              <w:br w:type="textWrapping"/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AU"/>
              </w:rPr>
              <w:t>- Tính  lương hàng tháng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A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Thực hiện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 xml:space="preserve">công tác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thanh toán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Chở bìa sách đem gia công cán màng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Kiểm tra thành phẩm trước khi giao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Theo dõi sách dư, sách mẫu, nộp lưu chiểu</w:t>
            </w:r>
          </w:p>
          <w:p>
            <w:pPr>
              <w:spacing w:after="0" w:line="240" w:lineRule="auto"/>
              <w:ind w:left="0" w:leftChars="0" w:firstLine="0" w:firstLineChars="0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Theo dõi, giao vật tư cho các khoa phục vụ các kỳ thi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AU"/>
              </w:rPr>
              <w:t>- Theo dõi công in sách giáo trình hàng tháng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AU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AU"/>
              </w:rPr>
              <w:t>- Hỗ trợ b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ình sách, bìa sách, bìa hội thảo, các loại biểu mẫu,… 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Chở bìa sách đem gia công cán màng</w:t>
            </w:r>
          </w:p>
          <w:p>
            <w:pPr>
              <w:spacing w:after="0" w:line="240" w:lineRule="auto"/>
              <w:ind w:left="0" w:hanging="2"/>
              <w:jc w:val="both"/>
              <w:rPr>
                <w:rFonts w:ascii="Times New Roman" w:hAnsi="Times New Roman" w:eastAsia="Calibri" w:cs="Times New Roman"/>
                <w:color w:val="auto"/>
                <w:position w:val="-1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 Hỗ trợ bộ phận thành phẩm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AU"/>
              </w:rPr>
              <w:t xml:space="preserve"> khi có sự phân công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3</w:t>
            </w:r>
          </w:p>
        </w:tc>
        <w:tc>
          <w:tcPr>
            <w:tcW w:w="1648" w:type="dxa"/>
            <w:vAlign w:val="center"/>
          </w:tcPr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Đinh Tiến Quốc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Thợ phơi kẽm</w:t>
            </w:r>
          </w:p>
        </w:tc>
        <w:tc>
          <w:tcPr>
            <w:tcW w:w="6300" w:type="dxa"/>
            <w:vAlign w:val="center"/>
          </w:tcPr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Tiếp nhận vật liệu kẽm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Mài kẽm (kẽm đã sử dụng mài sạch rồi sử dụng lại)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- Kiểm tra phim, support 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Đặt phim hoặc support lên tấm kẽm sao cho mặt thuốc của phim và kẽm tiếp xúc với nhau.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Đặt thời gian phơi cho phù hợp với từng loại bản kẽm rồi tiến hành phơi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Sau khi phơi xong đem xử lý bằng dung dịch Xút để hiện chữ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Hiện chữ xong rửa sạch bằng nước máy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Bàn giao bản kẽm cho bộ phận in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Hỗ trợ bộ phận in, bộ phận thành phẩm khi có sự phân công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4</w:t>
            </w:r>
          </w:p>
        </w:tc>
        <w:tc>
          <w:tcPr>
            <w:tcW w:w="1648" w:type="dxa"/>
            <w:vAlign w:val="center"/>
          </w:tcPr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US"/>
              </w:rPr>
              <w:t>Nguyễn Tử Lương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Thợ đứng máy in offset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US"/>
              </w:rPr>
              <w:t xml:space="preserve"> (Máy in trắng đen)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6300" w:type="dxa"/>
            <w:vAlign w:val="center"/>
          </w:tcPr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Tiếp nhận vật liệu in (giấy, mực,…) từ kho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Tiếp nhận bản kẽm từ bộ phận phơi kẽm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Tiến hành in:</w:t>
            </w:r>
          </w:p>
          <w:p>
            <w:pPr>
              <w:spacing w:after="0" w:line="240" w:lineRule="auto"/>
              <w:ind w:left="2" w:leftChars="0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  <w:t>+ In bìa;</w:t>
            </w:r>
          </w:p>
          <w:p>
            <w:pPr>
              <w:spacing w:after="0" w:line="240" w:lineRule="auto"/>
              <w:ind w:left="2" w:leftChars="0" w:hanging="2"/>
              <w:rPr>
                <w:rFonts w:hint="default"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  <w:lang w:val="en-A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  <w:t>+ In ruột sách;</w:t>
            </w: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+ In tập học sinh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AU"/>
              </w:rPr>
              <w:t>;</w:t>
            </w:r>
          </w:p>
          <w:p>
            <w:pPr>
              <w:spacing w:after="0" w:line="240" w:lineRule="auto"/>
              <w:ind w:left="2" w:leftChars="0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  <w:t>+ In giấy thi, phiếu trả lời trắc nghiệm,…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Kiểm tra chất lượng trang in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- Bàn giao cho bộ phận thành phẩm 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- Sửa chữa, bảo trì máy in 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AU"/>
              </w:rPr>
              <w:t xml:space="preserve">trắng đen, 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màu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  <w:t xml:space="preserve">- Hỗ trợ bảo trì, sửa chữa máy gạt sách, máy vô bìa 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  <w:t>- Hỗ trợ bộ phận in, bộ phận thành phẩm khi có sự phân công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5</w:t>
            </w:r>
          </w:p>
        </w:tc>
        <w:tc>
          <w:tcPr>
            <w:tcW w:w="1648" w:type="dxa"/>
            <w:vAlign w:val="center"/>
          </w:tcPr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US"/>
              </w:rPr>
              <w:t>Tô Đức Hạnh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Thợ đứng máy in offset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US"/>
              </w:rPr>
              <w:t xml:space="preserve"> (Máy in trắng màu)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6300" w:type="dxa"/>
            <w:vAlign w:val="center"/>
          </w:tcPr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Tiếp nhận vật liệu in (giấy, mực,…) từ kho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Tiếp nhận bản kẽm từ bộ phận phơi kẽm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Tiến hành in:</w:t>
            </w:r>
          </w:p>
          <w:p>
            <w:pPr>
              <w:spacing w:after="0" w:line="240" w:lineRule="auto"/>
              <w:ind w:left="2" w:leftChars="0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  <w:t>+ In bìa;</w:t>
            </w:r>
          </w:p>
          <w:p>
            <w:pPr>
              <w:spacing w:after="0" w:line="240" w:lineRule="auto"/>
              <w:ind w:left="2" w:leftChars="0" w:hanging="2"/>
              <w:rPr>
                <w:rFonts w:hint="default"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  <w:lang w:val="en-A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  <w:t>+ In ruột sách;</w:t>
            </w: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+ In tập học sinh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AU"/>
              </w:rPr>
              <w:t>;</w:t>
            </w:r>
          </w:p>
          <w:p>
            <w:pPr>
              <w:spacing w:after="0" w:line="240" w:lineRule="auto"/>
              <w:ind w:left="2" w:leftChars="0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  <w:t>+ In giấy thi, phiếu trả lời trắc nghiệm,…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Kiểm tra chất lượng trang in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- Bàn giao cho bộ phận thành phẩm 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- Sửa chữa, bảo trì máy in 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highlight w:val="none"/>
                <w:lang w:val="en-AU"/>
              </w:rPr>
              <w:t xml:space="preserve">trắng đen, 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màu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  <w:t xml:space="preserve">- Hỗ trợ bảo trì, sửa chữa máy gạt sách, máy vô bìa 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  <w:t>- Hỗ trợ bộ phận in, bộ phận thành phẩm khi có sự phân công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6</w:t>
            </w:r>
          </w:p>
        </w:tc>
        <w:tc>
          <w:tcPr>
            <w:tcW w:w="1648" w:type="dxa"/>
            <w:vAlign w:val="center"/>
          </w:tcPr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Huỳnh Liên Phụng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Thợ máy vô bìa, gạt sách</w:t>
            </w:r>
          </w:p>
        </w:tc>
        <w:tc>
          <w:tcPr>
            <w:tcW w:w="6300" w:type="dxa"/>
            <w:vAlign w:val="center"/>
          </w:tcPr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- Tiếp nhận ruột in và bìa từ bộ phận cắt xén: 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+ Tiến hành Gạt máy;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+ Ép sách;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+ Vô bìa sách;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Kiểm tra chất lượng sản phẩm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Đóng gói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Bàn giao sản phẩm cho kho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Hỗ trợ các bộ phận khi có sự phân công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7</w:t>
            </w:r>
          </w:p>
        </w:tc>
        <w:tc>
          <w:tcPr>
            <w:tcW w:w="1648" w:type="dxa"/>
            <w:vAlign w:val="center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Huỳnh Mỹ Liêng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Nhân viên khâu thành phẩm</w:t>
            </w:r>
          </w:p>
        </w:tc>
        <w:tc>
          <w:tcPr>
            <w:tcW w:w="6300" w:type="dxa"/>
            <w:vAlign w:val="center"/>
          </w:tcPr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- Tiếp nhận ruột in và bìa từ bộ phận cắt xén: 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+ Gạt tay;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+ Bắt cuốn;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+ Cấn bìa;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+ Vô bìa sách;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Kiểm tra chất lượng thành phẩm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Dán tem sản phẩm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Bàn giao sản phẩm cho bộ phận đóng gói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 Hỗ trợ các bộ phận khi có sự phân công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8</w:t>
            </w:r>
          </w:p>
        </w:tc>
        <w:tc>
          <w:tcPr>
            <w:tcW w:w="1648" w:type="dxa"/>
            <w:vAlign w:val="center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Vi Quốc Ký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Thợ đứng máy cắt</w:t>
            </w:r>
          </w:p>
        </w:tc>
        <w:tc>
          <w:tcPr>
            <w:tcW w:w="6300" w:type="dxa"/>
            <w:vAlign w:val="center"/>
          </w:tcPr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- Tiếp nhận ruột in và bìa từ bộ phận in: 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+ Cắt giấy in;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+ Cắt bìa sách;</w:t>
            </w:r>
          </w:p>
          <w:p>
            <w:pPr>
              <w:spacing w:after="0" w:line="240" w:lineRule="auto"/>
              <w:ind w:left="2" w:leftChars="0" w:hanging="2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  <w:t xml:space="preserve">+ Cắt sách thành phẩm 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Kiểm tra chất lượng sản phẩm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hanging="2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Giao sách cho kho</w:t>
            </w:r>
          </w:p>
          <w:p>
            <w:pPr>
              <w:pStyle w:val="2"/>
              <w:tabs>
                <w:tab w:val="center" w:pos="1418"/>
                <w:tab w:val="center" w:pos="6804"/>
                <w:tab w:val="clear" w:pos="1701"/>
                <w:tab w:val="clear" w:pos="5103"/>
              </w:tabs>
              <w:ind w:left="1" w:hanging="3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>- Bảo trì và sửa chữa máy cắt</w:t>
            </w:r>
          </w:p>
          <w:p>
            <w:pPr>
              <w:spacing w:after="0" w:line="240" w:lineRule="auto"/>
              <w:ind w:left="0" w:leftChars="0" w:hanging="2" w:firstLineChars="0"/>
              <w:jc w:val="both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  <w:highlight w:val="none"/>
              </w:rPr>
              <w:t>- Hỗ trợ các bộ phận khi có sự phân công</w:t>
            </w:r>
          </w:p>
        </w:tc>
      </w:tr>
    </w:tbl>
    <w:p>
      <w:pPr>
        <w:spacing w:after="0"/>
        <w:ind w:left="0" w:leftChars="0" w:firstLine="0" w:firstLineChars="0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pStyle w:val="9"/>
        <w:spacing w:after="0"/>
        <w:ind w:left="360" w:leftChars="0" w:firstLine="0" w:firstLineChars="0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pacing w:after="0" w:line="240" w:lineRule="auto"/>
        <w:ind w:left="1" w:hanging="3"/>
        <w:jc w:val="center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Ngày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en-A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tháng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en-AU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năm 202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en-US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    </w:t>
      </w:r>
    </w:p>
    <w:p>
      <w:pPr>
        <w:tabs>
          <w:tab w:val="left" w:pos="777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highlight w:val="none"/>
          <w:vertAlign w:val="superscript"/>
        </w:rPr>
      </w:pPr>
    </w:p>
    <w:p>
      <w:pPr>
        <w:spacing w:after="0" w:line="240" w:lineRule="auto"/>
        <w:ind w:left="1" w:hanging="3"/>
        <w:jc w:val="center"/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  <w:t>GIÁM ĐỐC</w:t>
      </w:r>
    </w:p>
    <w:p>
      <w:pPr>
        <w:spacing w:after="0" w:line="240" w:lineRule="auto"/>
        <w:ind w:left="1" w:hanging="3"/>
        <w:jc w:val="center"/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</w:pPr>
    </w:p>
    <w:p>
      <w:pPr>
        <w:spacing w:after="0" w:line="240" w:lineRule="auto"/>
        <w:ind w:left="1" w:hanging="3"/>
        <w:jc w:val="center"/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</w:pPr>
    </w:p>
    <w:p>
      <w:pPr>
        <w:spacing w:after="0" w:line="240" w:lineRule="auto"/>
        <w:ind w:left="1" w:hanging="3"/>
        <w:jc w:val="center"/>
        <w:rPr>
          <w:rFonts w:ascii="Times New Roman" w:hAnsi="Times New Roman" w:eastAsia="Times New Roman" w:cs="Times New Roman"/>
          <w:b/>
          <w:sz w:val="24"/>
          <w:szCs w:val="24"/>
          <w:highlight w:val="none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08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N-N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IDFont+F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2181633"/>
      <w:docPartObj>
        <w:docPartGallery w:val="autotext"/>
      </w:docPartObj>
    </w:sdtPr>
    <w:sdtContent>
      <w:p>
        <w:pPr>
          <w:pStyle w:val="6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6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76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F3DDA5"/>
    <w:multiLevelType w:val="singleLevel"/>
    <w:tmpl w:val="0EF3DDA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BB"/>
    <w:rsid w:val="00094560"/>
    <w:rsid w:val="001C2432"/>
    <w:rsid w:val="00272DA9"/>
    <w:rsid w:val="002B5B39"/>
    <w:rsid w:val="0031608C"/>
    <w:rsid w:val="00325932"/>
    <w:rsid w:val="003846BB"/>
    <w:rsid w:val="004B1536"/>
    <w:rsid w:val="007C25F0"/>
    <w:rsid w:val="00810380"/>
    <w:rsid w:val="008713E8"/>
    <w:rsid w:val="00A24714"/>
    <w:rsid w:val="00A5579E"/>
    <w:rsid w:val="00C84093"/>
    <w:rsid w:val="00CA3B91"/>
    <w:rsid w:val="00D5329E"/>
    <w:rsid w:val="00E05777"/>
    <w:rsid w:val="00ED602F"/>
    <w:rsid w:val="00EE2F0F"/>
    <w:rsid w:val="00EF3C0F"/>
    <w:rsid w:val="06F41EF8"/>
    <w:rsid w:val="06F65E7E"/>
    <w:rsid w:val="09525372"/>
    <w:rsid w:val="0F244062"/>
    <w:rsid w:val="0F5F09C4"/>
    <w:rsid w:val="102D32B5"/>
    <w:rsid w:val="12E046FF"/>
    <w:rsid w:val="14F631F4"/>
    <w:rsid w:val="160338F3"/>
    <w:rsid w:val="182F4C93"/>
    <w:rsid w:val="1B884CB7"/>
    <w:rsid w:val="1DCC4631"/>
    <w:rsid w:val="26EC15EB"/>
    <w:rsid w:val="2B0B32AA"/>
    <w:rsid w:val="2D5269E7"/>
    <w:rsid w:val="2FC5221B"/>
    <w:rsid w:val="301068EB"/>
    <w:rsid w:val="320D317D"/>
    <w:rsid w:val="337C0B05"/>
    <w:rsid w:val="33D25A40"/>
    <w:rsid w:val="34B05609"/>
    <w:rsid w:val="34C1339B"/>
    <w:rsid w:val="37C26E11"/>
    <w:rsid w:val="3A9F2B86"/>
    <w:rsid w:val="3DA511AD"/>
    <w:rsid w:val="436D772C"/>
    <w:rsid w:val="437B046F"/>
    <w:rsid w:val="49A2701C"/>
    <w:rsid w:val="49EF354A"/>
    <w:rsid w:val="4AF8490A"/>
    <w:rsid w:val="503823C9"/>
    <w:rsid w:val="518D48EA"/>
    <w:rsid w:val="52537CAA"/>
    <w:rsid w:val="54E57837"/>
    <w:rsid w:val="566715F9"/>
    <w:rsid w:val="56FF0A48"/>
    <w:rsid w:val="571D0DE0"/>
    <w:rsid w:val="5D2353DA"/>
    <w:rsid w:val="610F447C"/>
    <w:rsid w:val="6B430655"/>
    <w:rsid w:val="6E4C2E04"/>
    <w:rsid w:val="6F2A49F1"/>
    <w:rsid w:val="727A0DE8"/>
    <w:rsid w:val="72A57226"/>
    <w:rsid w:val="73F161DC"/>
    <w:rsid w:val="745C1A87"/>
    <w:rsid w:val="7A9366A7"/>
    <w:rsid w:val="7AEA1C30"/>
    <w:rsid w:val="7EC4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tabs>
        <w:tab w:val="center" w:pos="1701"/>
        <w:tab w:val="center" w:pos="5103"/>
      </w:tabs>
      <w:suppressAutoHyphens w:val="0"/>
      <w:spacing w:after="0" w:line="240" w:lineRule="auto"/>
      <w:ind w:left="0" w:leftChars="0" w:firstLine="0" w:firstLineChars="0"/>
      <w:textAlignment w:val="auto"/>
    </w:pPr>
    <w:rPr>
      <w:rFonts w:ascii="VN-NTime" w:hAnsi="VN-NTime" w:eastAsia="Times New Roman" w:cs="Times New Roman"/>
      <w:position w:val="0"/>
      <w:sz w:val="24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8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fontstyle01"/>
    <w:basedOn w:val="3"/>
    <w:qFormat/>
    <w:uiPriority w:val="0"/>
    <w:rPr>
      <w:rFonts w:hint="default" w:ascii="CIDFont+F1" w:hAnsi="CIDFont+F1"/>
      <w:color w:val="000000"/>
      <w:sz w:val="24"/>
      <w:szCs w:val="24"/>
    </w:rPr>
  </w:style>
  <w:style w:type="character" w:customStyle="1" w:styleId="11">
    <w:name w:val="Heading 1 Char"/>
    <w:basedOn w:val="3"/>
    <w:link w:val="2"/>
    <w:qFormat/>
    <w:uiPriority w:val="0"/>
    <w:rPr>
      <w:rFonts w:ascii="VN-NTime" w:hAnsi="VN-NTime" w:eastAsia="Times New Roman" w:cs="Times New Roman"/>
      <w:sz w:val="24"/>
      <w:szCs w:val="20"/>
    </w:rPr>
  </w:style>
  <w:style w:type="character" w:customStyle="1" w:styleId="12">
    <w:name w:val="Header Char"/>
    <w:basedOn w:val="3"/>
    <w:link w:val="7"/>
    <w:qFormat/>
    <w:uiPriority w:val="99"/>
    <w:rPr>
      <w:rFonts w:ascii="Calibri" w:hAnsi="Calibri" w:eastAsia="Calibri" w:cs="Calibri"/>
      <w:position w:val="-1"/>
    </w:rPr>
  </w:style>
  <w:style w:type="character" w:customStyle="1" w:styleId="13">
    <w:name w:val="Footer Char"/>
    <w:basedOn w:val="3"/>
    <w:link w:val="6"/>
    <w:qFormat/>
    <w:uiPriority w:val="99"/>
    <w:rPr>
      <w:rFonts w:ascii="Calibri" w:hAnsi="Calibri" w:eastAsia="Calibri" w:cs="Calibri"/>
      <w:position w:val="-1"/>
    </w:rPr>
  </w:style>
  <w:style w:type="character" w:customStyle="1" w:styleId="14">
    <w:name w:val="Balloon Text Char"/>
    <w:basedOn w:val="3"/>
    <w:link w:val="5"/>
    <w:semiHidden/>
    <w:uiPriority w:val="99"/>
    <w:rPr>
      <w:rFonts w:ascii="Tahoma" w:hAnsi="Tahoma" w:eastAsia="Calibri" w:cs="Tahoma"/>
      <w:position w:val="-1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2650</Words>
  <Characters>15107</Characters>
  <Lines>125</Lines>
  <Paragraphs>35</Paragraphs>
  <TotalTime>2</TotalTime>
  <ScaleCrop>false</ScaleCrop>
  <LinksUpToDate>false</LinksUpToDate>
  <CharactersWithSpaces>17722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2021-03-22T07:56:00Z</dcterms:created>
  <dc:creator>HP</dc:creator>
  <cp:lastModifiedBy>Dang Thanh Lam</cp:lastModifiedBy>
  <cp:lastPrinted>2023-02-21T08:16:00Z</cp:lastPrinted>
  <dcterms:modified xsi:type="dcterms:W3CDTF">2023-03-06T02:27:10Z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A9077446F29F4A3FADECBD4A72E7EC11</vt:lpwstr>
  </property>
</Properties>
</file>